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1B" w:rsidRPr="00DB4255" w:rsidRDefault="007B5B1B" w:rsidP="007B5B1B">
      <w:pPr>
        <w:pStyle w:val="2"/>
        <w:rPr>
          <w:rStyle w:val="a3"/>
          <w:rFonts w:ascii="Georgia" w:hAnsi="Georgia"/>
          <w:b/>
          <w:bCs/>
          <w:lang w:val="ru-RU"/>
        </w:rPr>
      </w:pPr>
      <w:bookmarkStart w:id="0" w:name="_Toc221892901"/>
      <w:bookmarkStart w:id="1" w:name="_Toc225521641"/>
      <w:bookmarkStart w:id="2" w:name="_GoBack"/>
      <w:r w:rsidRPr="00475893">
        <w:rPr>
          <w:rStyle w:val="a3"/>
          <w:rFonts w:ascii="Georgia" w:hAnsi="Georgia"/>
          <w:b/>
          <w:bCs/>
        </w:rPr>
        <w:t>Вимоги до журналів</w:t>
      </w:r>
      <w:r w:rsidRPr="00475893">
        <w:rPr>
          <w:rStyle w:val="a3"/>
          <w:rFonts w:ascii="Georgia" w:hAnsi="Georgia"/>
          <w:b/>
        </w:rPr>
        <w:t xml:space="preserve"> для просування в наукометричну базу даних </w:t>
      </w:r>
      <w:r>
        <w:rPr>
          <w:rStyle w:val="a3"/>
          <w:rFonts w:ascii="Georgia" w:hAnsi="Georgia"/>
          <w:b/>
          <w:lang w:val="en-US"/>
        </w:rPr>
        <w:t>Web</w:t>
      </w:r>
      <w:r w:rsidRPr="00DB4255">
        <w:rPr>
          <w:rStyle w:val="a3"/>
          <w:rFonts w:ascii="Georgia" w:hAnsi="Georgia"/>
          <w:b/>
          <w:lang w:val="ru-RU"/>
        </w:rPr>
        <w:t xml:space="preserve"> </w:t>
      </w:r>
      <w:r>
        <w:rPr>
          <w:rStyle w:val="a3"/>
          <w:rFonts w:ascii="Georgia" w:hAnsi="Georgia"/>
          <w:b/>
          <w:lang w:val="en-US"/>
        </w:rPr>
        <w:t>of</w:t>
      </w:r>
      <w:r w:rsidRPr="00DB4255">
        <w:rPr>
          <w:rStyle w:val="a3"/>
          <w:rFonts w:ascii="Georgia" w:hAnsi="Georgia"/>
          <w:b/>
          <w:lang w:val="ru-RU"/>
        </w:rPr>
        <w:t xml:space="preserve"> </w:t>
      </w:r>
      <w:r>
        <w:rPr>
          <w:rStyle w:val="a3"/>
          <w:rFonts w:ascii="Georgia" w:hAnsi="Georgia"/>
          <w:b/>
          <w:lang w:val="en-US"/>
        </w:rPr>
        <w:t>Science</w:t>
      </w:r>
      <w:bookmarkEnd w:id="0"/>
      <w:bookmarkEnd w:id="1"/>
    </w:p>
    <w:bookmarkEnd w:id="2"/>
    <w:p w:rsidR="007B5B1B" w:rsidRPr="007B5B1B" w:rsidRDefault="007B5B1B" w:rsidP="007B5B1B">
      <w:pPr>
        <w:spacing w:after="0"/>
        <w:rPr>
          <w:rFonts w:ascii="Georgia" w:hAnsi="Georgia"/>
          <w:b/>
          <w:color w:val="538135" w:themeColor="accent6" w:themeShade="BF"/>
          <w:sz w:val="24"/>
          <w:szCs w:val="24"/>
        </w:rPr>
      </w:pPr>
      <w:r w:rsidRPr="007B5B1B">
        <w:rPr>
          <w:rFonts w:ascii="Georgia" w:hAnsi="Georgia"/>
          <w:b/>
          <w:color w:val="538135" w:themeColor="accent6" w:themeShade="BF"/>
          <w:sz w:val="24"/>
          <w:szCs w:val="24"/>
        </w:rPr>
        <w:t>Вимоги до редакційної політики наукового журналу</w:t>
      </w:r>
    </w:p>
    <w:p w:rsidR="007B5B1B" w:rsidRPr="00AB2A4A" w:rsidRDefault="007B5B1B" w:rsidP="007B5B1B">
      <w:pPr>
        <w:pStyle w:val="a5"/>
        <w:numPr>
          <w:ilvl w:val="0"/>
          <w:numId w:val="5"/>
        </w:numPr>
        <w:spacing w:after="0"/>
        <w:ind w:left="0" w:firstLine="0"/>
        <w:rPr>
          <w:rFonts w:ascii="Georgia" w:hAnsi="Georgia"/>
          <w:b/>
        </w:rPr>
      </w:pPr>
      <w:r w:rsidRPr="00AB2A4A">
        <w:rPr>
          <w:rFonts w:ascii="Georgia" w:hAnsi="Georgia"/>
        </w:rPr>
        <w:t xml:space="preserve">Публікація рецензованих матеріалів. Опис типу рецензування: </w:t>
      </w:r>
      <w:r w:rsidRPr="00AB2A4A">
        <w:rPr>
          <w:rFonts w:ascii="Georgia" w:hAnsi="Georgia"/>
          <w:b/>
        </w:rPr>
        <w:t>double-blind / single-blind / open</w:t>
      </w:r>
    </w:p>
    <w:p w:rsidR="007B5B1B" w:rsidRPr="00AB2A4A" w:rsidRDefault="007B5B1B" w:rsidP="007B5B1B">
      <w:pPr>
        <w:pStyle w:val="a5"/>
        <w:numPr>
          <w:ilvl w:val="0"/>
          <w:numId w:val="5"/>
        </w:numPr>
        <w:ind w:left="0" w:firstLine="0"/>
        <w:rPr>
          <w:rFonts w:ascii="Georgia" w:hAnsi="Georgia" w:cs="Arial"/>
          <w:color w:val="222222"/>
        </w:rPr>
      </w:pPr>
      <w:r w:rsidRPr="00AB2A4A">
        <w:rPr>
          <w:rFonts w:ascii="Georgia" w:hAnsi="Georgia" w:cs="Arial"/>
          <w:shd w:val="clear" w:color="auto" w:fill="FFFFFF"/>
        </w:rPr>
        <w:t>Дотримання Положення про видавничу етику та уникнення недобросовісної поведінки</w:t>
      </w:r>
      <w:r w:rsidRPr="00AB2A4A">
        <w:rPr>
          <w:rFonts w:ascii="Georgia" w:hAnsi="Georgia" w:cs="Arial"/>
          <w:color w:val="222222"/>
          <w:shd w:val="clear" w:color="auto" w:fill="FFFFFF"/>
        </w:rPr>
        <w:t xml:space="preserve"> </w:t>
      </w:r>
      <w:r w:rsidRPr="00AB2A4A">
        <w:rPr>
          <w:rFonts w:ascii="Georgia" w:hAnsi="Georgia" w:cs="Arial"/>
          <w:b/>
          <w:shd w:val="clear" w:color="auto" w:fill="FFFFFF"/>
        </w:rPr>
        <w:t>Committee on Publication Ethics</w:t>
      </w:r>
      <w:r w:rsidRPr="00814F0B">
        <w:t xml:space="preserve"> </w:t>
      </w:r>
      <w:r w:rsidRPr="00AB2A4A">
        <w:rPr>
          <w:rFonts w:ascii="Georgia" w:hAnsi="Georgia"/>
          <w:color w:val="222222"/>
        </w:rPr>
        <w:t>(</w:t>
      </w:r>
      <w:hyperlink r:id="rId5" w:history="1">
        <w:r w:rsidRPr="00AB2A4A">
          <w:rPr>
            <w:rStyle w:val="a4"/>
            <w:rFonts w:ascii="Georgia" w:hAnsi="Georgia"/>
          </w:rPr>
          <w:t>COPE</w:t>
        </w:r>
      </w:hyperlink>
      <w:r w:rsidRPr="00AB2A4A">
        <w:rPr>
          <w:rFonts w:ascii="Georgia" w:hAnsi="Georgia"/>
          <w:color w:val="222222"/>
        </w:rPr>
        <w:t>)</w:t>
      </w:r>
      <w:r w:rsidRPr="00AB2A4A">
        <w:rPr>
          <w:rFonts w:ascii="Georgia" w:hAnsi="Georgia" w:cs="Arial"/>
          <w:color w:val="222222"/>
        </w:rPr>
        <w:t xml:space="preserve"> ;</w:t>
      </w:r>
    </w:p>
    <w:p w:rsidR="007B5B1B" w:rsidRPr="00AB2A4A" w:rsidRDefault="007B5B1B" w:rsidP="007B5B1B">
      <w:pPr>
        <w:pStyle w:val="a5"/>
        <w:numPr>
          <w:ilvl w:val="0"/>
          <w:numId w:val="5"/>
        </w:numPr>
        <w:ind w:left="0" w:firstLine="0"/>
        <w:rPr>
          <w:rFonts w:ascii="Georgia" w:hAnsi="Georgia"/>
        </w:rPr>
      </w:pPr>
      <w:r w:rsidRPr="00AB2A4A">
        <w:rPr>
          <w:rFonts w:ascii="Georgia" w:hAnsi="Georgia" w:cs="Arial"/>
          <w:shd w:val="clear" w:color="auto" w:fill="FFFFFF"/>
        </w:rPr>
        <w:t>Чітко сформульована цілі та напрямки досліджень (</w:t>
      </w:r>
      <w:r w:rsidRPr="00AB2A4A">
        <w:rPr>
          <w:rFonts w:ascii="Georgia" w:hAnsi="Georgia" w:cs="Arial"/>
          <w:b/>
          <w:shd w:val="clear" w:color="auto" w:fill="FFFFFF"/>
        </w:rPr>
        <w:t>aims &amp; scope</w:t>
      </w:r>
      <w:r w:rsidRPr="00AB2A4A">
        <w:rPr>
          <w:rFonts w:ascii="Georgia" w:hAnsi="Georgia" w:cs="Arial"/>
          <w:shd w:val="clear" w:color="auto" w:fill="FFFFFF"/>
        </w:rPr>
        <w:t>)</w:t>
      </w:r>
      <w:r w:rsidRPr="00AB2A4A">
        <w:rPr>
          <w:rFonts w:ascii="Georgia" w:hAnsi="Georgia" w:cs="Arial"/>
        </w:rPr>
        <w:t xml:space="preserve"> ;</w:t>
      </w:r>
    </w:p>
    <w:p w:rsidR="007B5B1B" w:rsidRPr="00AB2A4A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firstLine="0"/>
        <w:rPr>
          <w:rFonts w:ascii="Georgia" w:hAnsi="Georgia"/>
        </w:rPr>
      </w:pPr>
      <w:r w:rsidRPr="00AB2A4A">
        <w:rPr>
          <w:rFonts w:ascii="Georgia" w:hAnsi="Georgia" w:cs="Arial"/>
        </w:rPr>
        <w:t xml:space="preserve">Чітко визначена політика щодо </w:t>
      </w:r>
      <w:r w:rsidRPr="00AB2A4A">
        <w:rPr>
          <w:rFonts w:ascii="Georgia" w:hAnsi="Georgia"/>
          <w:b/>
        </w:rPr>
        <w:t>плагіату, відкликання статей</w:t>
      </w:r>
      <w:r w:rsidRPr="00AB2A4A">
        <w:rPr>
          <w:rFonts w:ascii="Georgia" w:hAnsi="Georgia"/>
        </w:rPr>
        <w:t xml:space="preserve"> (retraction) </w:t>
      </w:r>
      <w:r w:rsidRPr="00AB2A4A">
        <w:rPr>
          <w:rFonts w:ascii="Georgia" w:hAnsi="Georgia"/>
          <w:b/>
        </w:rPr>
        <w:t>виправлень</w:t>
      </w:r>
      <w:r w:rsidRPr="00AB2A4A">
        <w:rPr>
          <w:rFonts w:ascii="Georgia" w:hAnsi="Georgia"/>
        </w:rPr>
        <w:t xml:space="preserve"> (corrections) </w:t>
      </w:r>
      <w:r w:rsidRPr="00AB2A4A">
        <w:rPr>
          <w:rFonts w:ascii="Georgia" w:hAnsi="Georgia"/>
          <w:b/>
        </w:rPr>
        <w:t>використання ШІ</w:t>
      </w:r>
      <w:r w:rsidRPr="00AB2A4A">
        <w:rPr>
          <w:rFonts w:ascii="Georgia" w:hAnsi="Georgia" w:cs="Arial"/>
        </w:rPr>
        <w:t>;</w:t>
      </w:r>
    </w:p>
    <w:p w:rsidR="007B5B1B" w:rsidRPr="00814F0B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hanging="11"/>
        <w:rPr>
          <w:rFonts w:ascii="Georgia" w:hAnsi="Georgia" w:cs="Arial"/>
        </w:rPr>
      </w:pPr>
      <w:r w:rsidRPr="00DB4255">
        <w:rPr>
          <w:rFonts w:ascii="Georgia" w:hAnsi="Georgia"/>
        </w:rPr>
        <w:t xml:space="preserve">Відповідність фактичного виходу журналу заявленій </w:t>
      </w:r>
      <w:r w:rsidRPr="00AB2A4A">
        <w:rPr>
          <w:rFonts w:ascii="Georgia" w:hAnsi="Georgia"/>
          <w:b/>
        </w:rPr>
        <w:t>періодичності</w:t>
      </w:r>
      <w:r w:rsidRPr="00DB4255">
        <w:rPr>
          <w:rFonts w:ascii="Georgia" w:hAnsi="Georgia"/>
        </w:rPr>
        <w:t>, що перевіряється експертами наукометричних баз даних шляхом аналізу  трьох номерів журналу, які виходитимуть вже після подання заявки у  Web of Science;</w:t>
      </w:r>
    </w:p>
    <w:p w:rsidR="007B5B1B" w:rsidRPr="00814F0B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hanging="11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Залучення </w:t>
      </w:r>
      <w:r w:rsidRPr="003E059E">
        <w:rPr>
          <w:rFonts w:ascii="Georgia" w:hAnsi="Georgia" w:cs="Arial"/>
          <w:b/>
        </w:rPr>
        <w:t>зарубіжних</w:t>
      </w:r>
      <w:r w:rsidRPr="00814F0B">
        <w:rPr>
          <w:rFonts w:ascii="Georgia" w:hAnsi="Georgia" w:cs="Arial"/>
        </w:rPr>
        <w:t xml:space="preserve"> авторів, рецензентів та членів редакційної колегії;</w:t>
      </w:r>
    </w:p>
    <w:p w:rsidR="007B5B1B" w:rsidRPr="00814F0B" w:rsidRDefault="007B5B1B" w:rsidP="007B5B1B">
      <w:pPr>
        <w:pStyle w:val="a5"/>
        <w:numPr>
          <w:ilvl w:val="0"/>
          <w:numId w:val="5"/>
        </w:numPr>
        <w:ind w:left="0" w:hanging="11"/>
        <w:rPr>
          <w:rFonts w:ascii="Georgia" w:hAnsi="Georgia" w:cs="Times New Roman"/>
        </w:rPr>
      </w:pPr>
      <w:r w:rsidRPr="00814F0B">
        <w:rPr>
          <w:rFonts w:ascii="Georgia" w:hAnsi="Georgia" w:cs="Arial"/>
          <w:shd w:val="clear" w:color="auto" w:fill="FFFFFF"/>
        </w:rPr>
        <w:t xml:space="preserve">Зрозумілі </w:t>
      </w:r>
      <w:r w:rsidRPr="003E059E">
        <w:rPr>
          <w:rFonts w:ascii="Georgia" w:hAnsi="Georgia" w:cs="Arial"/>
          <w:b/>
          <w:shd w:val="clear" w:color="auto" w:fill="FFFFFF"/>
        </w:rPr>
        <w:t>умови доступу</w:t>
      </w:r>
      <w:r w:rsidRPr="00814F0B">
        <w:rPr>
          <w:rFonts w:ascii="Georgia" w:hAnsi="Georgia" w:cs="Arial"/>
          <w:shd w:val="clear" w:color="auto" w:fill="FFFFFF"/>
        </w:rPr>
        <w:t xml:space="preserve"> (open access чи s</w:t>
      </w:r>
      <w:r>
        <w:rPr>
          <w:rFonts w:ascii="Georgia" w:hAnsi="Georgia" w:cs="Arial"/>
          <w:shd w:val="clear" w:color="auto" w:fill="FFFFFF"/>
        </w:rPr>
        <w:t xml:space="preserve">ubscription). Вказання </w:t>
      </w:r>
      <w:hyperlink r:id="rId6" w:history="1">
        <w:r w:rsidRPr="00F67E91">
          <w:rPr>
            <w:rStyle w:val="a4"/>
            <w:rFonts w:ascii="Georgia" w:hAnsi="Georgia" w:cs="Arial"/>
            <w:shd w:val="clear" w:color="auto" w:fill="FFFFFF"/>
          </w:rPr>
          <w:t>ліцензії</w:t>
        </w:r>
      </w:hyperlink>
      <w:r w:rsidRPr="00814F0B">
        <w:rPr>
          <w:rFonts w:ascii="Georgia" w:hAnsi="Georgia" w:cs="Arial"/>
        </w:rPr>
        <w:t>;</w:t>
      </w:r>
    </w:p>
    <w:p w:rsidR="007B5B1B" w:rsidRPr="00814F0B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hanging="11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Наявність друкованої та електронної (у форматі XML, PDF) версій журналу з присвоєними ідентифікаційними номерами </w:t>
      </w:r>
      <w:r w:rsidRPr="003E059E">
        <w:rPr>
          <w:rFonts w:ascii="Georgia" w:hAnsi="Georgia" w:cs="Arial"/>
          <w:b/>
        </w:rPr>
        <w:t>ISSN</w:t>
      </w:r>
      <w:r w:rsidRPr="00814F0B">
        <w:rPr>
          <w:rFonts w:ascii="Georgia" w:hAnsi="Georgia" w:cs="Arial"/>
        </w:rPr>
        <w:t>;</w:t>
      </w:r>
    </w:p>
    <w:p w:rsidR="007B5B1B" w:rsidRPr="00814F0B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hanging="11"/>
        <w:rPr>
          <w:rFonts w:ascii="Georgia" w:hAnsi="Georgia" w:cs="Arial"/>
        </w:rPr>
      </w:pPr>
      <w:r w:rsidRPr="00814F0B">
        <w:rPr>
          <w:rFonts w:ascii="Georgia" w:hAnsi="Georgia" w:cs="Arial"/>
        </w:rPr>
        <w:t xml:space="preserve">Наявність власного </w:t>
      </w:r>
      <w:r w:rsidRPr="003E059E">
        <w:rPr>
          <w:rFonts w:ascii="Georgia" w:hAnsi="Georgia" w:cs="Arial"/>
          <w:b/>
        </w:rPr>
        <w:t>веб-сайту</w:t>
      </w:r>
      <w:r w:rsidRPr="00DB4255">
        <w:rPr>
          <w:rFonts w:ascii="Georgia" w:hAnsi="Georgia"/>
        </w:rPr>
        <w:t xml:space="preserve">. Зокрема, експертами Web of Science рекомендовано використовувати спеціальну платформу </w:t>
      </w:r>
      <w:hyperlink r:id="rId7" w:history="1">
        <w:r w:rsidRPr="002E6A31">
          <w:rPr>
            <w:rStyle w:val="a4"/>
            <w:rFonts w:ascii="Georgia" w:hAnsi="Georgia"/>
          </w:rPr>
          <w:t>Open Journal Systems</w:t>
        </w:r>
      </w:hyperlink>
      <w:r w:rsidRPr="00814F0B">
        <w:rPr>
          <w:rFonts w:ascii="Georgia" w:hAnsi="Georgia" w:cs="Arial"/>
        </w:rPr>
        <w:t>;</w:t>
      </w:r>
    </w:p>
    <w:p w:rsidR="007B5B1B" w:rsidRPr="00814F0B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hanging="11"/>
        <w:rPr>
          <w:rFonts w:ascii="Georgia" w:hAnsi="Georgia" w:cs="Arial"/>
        </w:rPr>
      </w:pPr>
      <w:r w:rsidRPr="003E059E">
        <w:rPr>
          <w:rFonts w:ascii="Georgia" w:hAnsi="Georgia" w:cs="Arial"/>
          <w:b/>
        </w:rPr>
        <w:t>Редакційна політика</w:t>
      </w:r>
      <w:r w:rsidRPr="00814F0B">
        <w:rPr>
          <w:rFonts w:ascii="Georgia" w:hAnsi="Georgia" w:cs="Arial"/>
        </w:rPr>
        <w:t xml:space="preserve"> повинна гарантувати: незалежність редактора від засновника чи спонсорів; рішення про публікацію базуються лише на науковій якості; відсутність адміністративного тиску. Особливо важливо для університетських журналів;</w:t>
      </w:r>
    </w:p>
    <w:p w:rsidR="007B5B1B" w:rsidRDefault="007B5B1B" w:rsidP="007B5B1B">
      <w:pPr>
        <w:pStyle w:val="a5"/>
        <w:numPr>
          <w:ilvl w:val="0"/>
          <w:numId w:val="5"/>
        </w:numPr>
        <w:shd w:val="clear" w:color="auto" w:fill="FFFFFF"/>
        <w:ind w:left="0" w:hanging="11"/>
        <w:rPr>
          <w:rFonts w:ascii="Georgia" w:hAnsi="Georgia" w:cs="Arial"/>
        </w:rPr>
      </w:pPr>
      <w:r w:rsidRPr="003E059E">
        <w:rPr>
          <w:rFonts w:ascii="Georgia" w:hAnsi="Georgia" w:cs="Arial"/>
          <w:b/>
        </w:rPr>
        <w:t>Авторські права та ліцензування</w:t>
      </w:r>
      <w:r w:rsidRPr="00814F0B">
        <w:rPr>
          <w:rFonts w:ascii="Georgia" w:hAnsi="Georgia" w:cs="Arial"/>
        </w:rPr>
        <w:t>. Необхідно чітко вказати кому належать авторські права, умови використання матеріалів, тип ліцензії (наприклад, Creative Commons)</w:t>
      </w:r>
      <w:r>
        <w:rPr>
          <w:rFonts w:ascii="Georgia" w:hAnsi="Georgia" w:cs="Arial"/>
        </w:rPr>
        <w:t>,</w:t>
      </w:r>
      <w:r w:rsidRPr="00814F0B">
        <w:rPr>
          <w:rFonts w:ascii="Georgia" w:hAnsi="Georgia" w:cs="Arial"/>
        </w:rPr>
        <w:t xml:space="preserve"> політику самоархівування (green OA).</w:t>
      </w:r>
    </w:p>
    <w:p w:rsidR="007B5B1B" w:rsidRPr="007B5B1B" w:rsidRDefault="007B5B1B" w:rsidP="007B5B1B">
      <w:pPr>
        <w:spacing w:after="0"/>
        <w:rPr>
          <w:rFonts w:ascii="Georgia" w:hAnsi="Georgia"/>
          <w:b/>
          <w:color w:val="538135" w:themeColor="accent6" w:themeShade="BF"/>
          <w:sz w:val="24"/>
          <w:szCs w:val="24"/>
        </w:rPr>
      </w:pPr>
      <w:r w:rsidRPr="007B5B1B">
        <w:rPr>
          <w:rFonts w:ascii="Georgia" w:hAnsi="Georgia"/>
          <w:b/>
          <w:color w:val="538135" w:themeColor="accent6" w:themeShade="BF"/>
          <w:sz w:val="24"/>
          <w:szCs w:val="24"/>
        </w:rPr>
        <w:t>Вимоги до контенту наукового журналу</w:t>
      </w:r>
    </w:p>
    <w:p w:rsidR="007B5B1B" w:rsidRPr="00AB2A4A" w:rsidRDefault="007B5B1B" w:rsidP="007B5B1B">
      <w:pPr>
        <w:pStyle w:val="a5"/>
        <w:spacing w:after="0"/>
        <w:ind w:left="0"/>
        <w:rPr>
          <w:rFonts w:ascii="Georgia" w:hAnsi="Georgia"/>
          <w:b/>
          <w:i/>
        </w:rPr>
      </w:pPr>
      <w:r w:rsidRPr="001E78EB">
        <w:rPr>
          <w:rFonts w:ascii="Georgia" w:hAnsi="Georgia"/>
          <w:b/>
          <w:i/>
          <w:lang w:val="ru-RU"/>
        </w:rPr>
        <w:t xml:space="preserve">1. </w:t>
      </w:r>
      <w:r w:rsidRPr="00AB2A4A">
        <w:rPr>
          <w:rFonts w:ascii="Georgia" w:hAnsi="Georgia"/>
          <w:b/>
          <w:i/>
        </w:rPr>
        <w:t>Дотримання норм міжнародної видавничої конвенції, що передбачають: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унікальність, інформативність та релевантність назви журналу;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наявність основних метаданих на обкладинці паперової та електронної версії журналу;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чіткість та стандартизованість структури журналу;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описовість заголовків та анотацій статей;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наявність ідентифікаторів статей, зокрема, ідентифікатора цифрового об’єкта (digital object identifier – DOI)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повнота бібліографічної інформації для цитованих посилань;</w:t>
      </w:r>
    </w:p>
    <w:p w:rsidR="007B5B1B" w:rsidRPr="0041329F" w:rsidRDefault="007B5B1B" w:rsidP="007B5B1B">
      <w:pPr>
        <w:pStyle w:val="a5"/>
        <w:numPr>
          <w:ilvl w:val="0"/>
          <w:numId w:val="2"/>
        </w:numPr>
        <w:spacing w:after="0"/>
        <w:rPr>
          <w:rFonts w:ascii="Georgia" w:hAnsi="Georgia"/>
        </w:rPr>
      </w:pPr>
      <w:r w:rsidRPr="0041329F">
        <w:rPr>
          <w:rFonts w:ascii="Georgia" w:hAnsi="Georgia"/>
        </w:rPr>
        <w:t>повнота контактних даних кожного автора.</w:t>
      </w:r>
    </w:p>
    <w:p w:rsidR="007B5B1B" w:rsidRPr="00F67E91" w:rsidRDefault="007B5B1B" w:rsidP="007B5B1B">
      <w:pPr>
        <w:rPr>
          <w:rFonts w:ascii="Georgia" w:hAnsi="Georgia"/>
        </w:rPr>
      </w:pPr>
      <w:r w:rsidRPr="0041329F">
        <w:rPr>
          <w:rFonts w:ascii="Georgia" w:hAnsi="Georgia"/>
        </w:rPr>
        <w:t xml:space="preserve">Для успішного результату важливими факторами будуть наукова новизна, чітка методологія, коректні посилання, відсутність «локального» або вузьковідомчого характеру (часто </w:t>
      </w:r>
      <w:r w:rsidRPr="00F67E91">
        <w:rPr>
          <w:rFonts w:ascii="Georgia" w:hAnsi="Georgia"/>
        </w:rPr>
        <w:t xml:space="preserve">важливо для журналів, що видаються університетами), цитованість – статті журналу цитуються в інших журналах </w:t>
      </w:r>
      <w:r>
        <w:rPr>
          <w:rFonts w:ascii="Georgia" w:hAnsi="Georgia"/>
          <w:lang w:val="en-US"/>
        </w:rPr>
        <w:t>WoS</w:t>
      </w:r>
      <w:r w:rsidRPr="00F67E91">
        <w:rPr>
          <w:rFonts w:ascii="Georgia" w:hAnsi="Georgia"/>
        </w:rPr>
        <w:t>, якість та об'єм списків літератури</w:t>
      </w:r>
    </w:p>
    <w:p w:rsidR="007B5B1B" w:rsidRPr="00F67E91" w:rsidRDefault="007B5B1B" w:rsidP="007B5B1B">
      <w:pPr>
        <w:rPr>
          <w:rFonts w:ascii="Georgia" w:hAnsi="Georgia" w:cs="Arial"/>
          <w:b/>
          <w:i/>
        </w:rPr>
      </w:pPr>
      <w:r w:rsidRPr="00F67E91">
        <w:rPr>
          <w:rFonts w:ascii="Georgia" w:hAnsi="Georgia" w:cs="Arial"/>
          <w:b/>
          <w:i/>
        </w:rPr>
        <w:t>2. Універсальність мови представлення журналу:</w:t>
      </w:r>
    </w:p>
    <w:p w:rsidR="007B5B1B" w:rsidRPr="00F67E91" w:rsidRDefault="007B5B1B" w:rsidP="007B5B1B">
      <w:pPr>
        <w:pStyle w:val="a5"/>
        <w:numPr>
          <w:ilvl w:val="0"/>
          <w:numId w:val="3"/>
        </w:numPr>
        <w:shd w:val="clear" w:color="auto" w:fill="FFFFFF"/>
        <w:spacing w:after="240"/>
        <w:rPr>
          <w:rFonts w:ascii="Georgia" w:hAnsi="Georgia" w:cs="Arial"/>
        </w:rPr>
      </w:pPr>
      <w:r w:rsidRPr="00F67E91">
        <w:rPr>
          <w:rFonts w:ascii="Georgia" w:hAnsi="Georgia" w:cs="Arial"/>
        </w:rPr>
        <w:t>подання публікацій англійською мовою є пріоритетом;</w:t>
      </w:r>
    </w:p>
    <w:p w:rsidR="007B5B1B" w:rsidRDefault="007B5B1B" w:rsidP="007B5B1B">
      <w:pPr>
        <w:pStyle w:val="a5"/>
        <w:numPr>
          <w:ilvl w:val="0"/>
          <w:numId w:val="3"/>
        </w:numPr>
        <w:shd w:val="clear" w:color="auto" w:fill="FFFFFF"/>
        <w:spacing w:after="240"/>
        <w:rPr>
          <w:rFonts w:ascii="Georgia" w:hAnsi="Georgia" w:cs="Arial"/>
        </w:rPr>
      </w:pPr>
      <w:r w:rsidRPr="00F67E91">
        <w:rPr>
          <w:rFonts w:ascii="Georgia" w:hAnsi="Georgia" w:cs="Arial"/>
        </w:rPr>
        <w:t>подання публікацій мовою оригіналу із обов'язковим дублюванням англійською мовою метаданих (назви статті, анотації, ключових слів, відомостей про авторів) та списку цитувань у латинській транскрипції.</w:t>
      </w:r>
    </w:p>
    <w:p w:rsidR="007B5B1B" w:rsidRPr="007B5B1B" w:rsidRDefault="007B5B1B" w:rsidP="007B5B1B">
      <w:pPr>
        <w:spacing w:after="0"/>
        <w:rPr>
          <w:rFonts w:ascii="Georgia" w:hAnsi="Georgia"/>
          <w:b/>
          <w:color w:val="538135" w:themeColor="accent6" w:themeShade="BF"/>
          <w:sz w:val="24"/>
          <w:szCs w:val="24"/>
        </w:rPr>
      </w:pPr>
      <w:r w:rsidRPr="007B5B1B">
        <w:rPr>
          <w:rFonts w:ascii="Georgia" w:hAnsi="Georgia"/>
          <w:b/>
          <w:color w:val="538135" w:themeColor="accent6" w:themeShade="BF"/>
          <w:sz w:val="24"/>
          <w:szCs w:val="24"/>
        </w:rPr>
        <w:t>Вимоги до веб-сайту наукового журналу</w:t>
      </w:r>
    </w:p>
    <w:p w:rsidR="007B5B1B" w:rsidRPr="003E059E" w:rsidRDefault="007B5B1B" w:rsidP="007B5B1B">
      <w:pPr>
        <w:pStyle w:val="a5"/>
        <w:numPr>
          <w:ilvl w:val="0"/>
          <w:numId w:val="1"/>
        </w:numPr>
        <w:shd w:val="clear" w:color="auto" w:fill="FFFFFF"/>
        <w:spacing w:after="0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</w:rPr>
        <w:t xml:space="preserve">Наявність </w:t>
      </w:r>
      <w:r w:rsidRPr="003E059E">
        <w:rPr>
          <w:rFonts w:ascii="Georgia" w:hAnsi="Georgia" w:cs="Arial"/>
          <w:b/>
        </w:rPr>
        <w:t>англомовної версії</w:t>
      </w:r>
      <w:r w:rsidRPr="003E059E">
        <w:rPr>
          <w:rFonts w:ascii="Georgia" w:hAnsi="Georgia" w:cs="Arial"/>
        </w:rPr>
        <w:t xml:space="preserve"> веб-сайту.</w:t>
      </w:r>
    </w:p>
    <w:p w:rsidR="007B5B1B" w:rsidRPr="003E059E" w:rsidRDefault="007B5B1B" w:rsidP="007B5B1B">
      <w:pPr>
        <w:pStyle w:val="a5"/>
        <w:numPr>
          <w:ilvl w:val="0"/>
          <w:numId w:val="1"/>
        </w:numPr>
        <w:shd w:val="clear" w:color="auto" w:fill="FFFFFF"/>
        <w:spacing w:after="0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</w:rPr>
        <w:lastRenderedPageBreak/>
        <w:t xml:space="preserve">Наявність електронної системи збереження </w:t>
      </w:r>
      <w:r w:rsidRPr="003E059E">
        <w:rPr>
          <w:rFonts w:ascii="Georgia" w:hAnsi="Georgia" w:cs="Arial"/>
          <w:b/>
        </w:rPr>
        <w:t xml:space="preserve">статистики </w:t>
      </w:r>
      <w:r w:rsidRPr="003E059E">
        <w:rPr>
          <w:rFonts w:ascii="Georgia" w:hAnsi="Georgia" w:cs="Arial"/>
        </w:rPr>
        <w:t>завантаження та друку статей з веб-сайту.</w:t>
      </w:r>
    </w:p>
    <w:p w:rsidR="007B5B1B" w:rsidRPr="003E059E" w:rsidRDefault="007B5B1B" w:rsidP="007B5B1B">
      <w:pPr>
        <w:pStyle w:val="a5"/>
        <w:numPr>
          <w:ilvl w:val="0"/>
          <w:numId w:val="1"/>
        </w:numPr>
        <w:shd w:val="clear" w:color="auto" w:fill="FFFFFF"/>
        <w:spacing w:after="0"/>
        <w:ind w:left="284"/>
        <w:rPr>
          <w:rFonts w:ascii="Georgia" w:hAnsi="Georgia" w:cs="Arial"/>
        </w:rPr>
      </w:pPr>
      <w:r w:rsidRPr="003E059E">
        <w:rPr>
          <w:rFonts w:ascii="Georgia" w:hAnsi="Georgia" w:cs="Arial"/>
          <w:b/>
        </w:rPr>
        <w:t>Наявність таких матеріалів</w:t>
      </w:r>
      <w:r w:rsidRPr="003E059E">
        <w:rPr>
          <w:rFonts w:ascii="Georgia" w:hAnsi="Georgia" w:cs="Arial"/>
        </w:rPr>
        <w:t>, опублікованих на веб-сайті: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електронного архіву номерів журналу (повнотекстового та реферативного) доступного для перегляду та завантаження;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інформації про головного редактора, структуру і склад редакційної колегії та міжнародної консультативної ради;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інформації про видавництво журналу;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заяви про дотримання видавничої етики;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інформації про організацію процедури рецензування, опис типу рецензування: double-blind / single-blind / open;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інструкції стосовно рецензування та доступного для завантаження бланку рецензії;</w:t>
      </w:r>
    </w:p>
    <w:p w:rsidR="007B5B1B" w:rsidRPr="003E059E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єдиних вимог для авторів стосовно оформлення, подання та критеріїв відбору статей, уникнення конфлікту інтересів авторів, рецензентів, редакторів та механізм дій у разі їх виявлення.</w:t>
      </w:r>
    </w:p>
    <w:p w:rsidR="007B5B1B" w:rsidRDefault="007B5B1B" w:rsidP="007B5B1B">
      <w:pPr>
        <w:pStyle w:val="a5"/>
        <w:numPr>
          <w:ilvl w:val="0"/>
          <w:numId w:val="4"/>
        </w:numPr>
        <w:shd w:val="clear" w:color="auto" w:fill="FFFFFF"/>
        <w:spacing w:after="0"/>
        <w:rPr>
          <w:rFonts w:ascii="Georgia" w:hAnsi="Georgia" w:cs="Arial"/>
        </w:rPr>
      </w:pPr>
      <w:r w:rsidRPr="003E059E">
        <w:rPr>
          <w:rFonts w:ascii="Georgia" w:hAnsi="Georgia" w:cs="Arial"/>
        </w:rPr>
        <w:t>бланк заяви автора (доступний для завантаження) стосовно оригінальності дослідження, авторського внеску у статтю, відсутності конфлікту інтересів, фінансових ресурсів дослідження (заповнюється та надсилається автором до редакції журналу у випадку прийняття статті до друку).</w:t>
      </w:r>
    </w:p>
    <w:p w:rsidR="007B5B1B" w:rsidRPr="001E78EB" w:rsidRDefault="007B5B1B" w:rsidP="007B5B1B">
      <w:pPr>
        <w:shd w:val="clear" w:color="auto" w:fill="FFFFFF"/>
        <w:spacing w:after="0"/>
        <w:rPr>
          <w:rFonts w:ascii="Georgia" w:hAnsi="Georgia" w:cs="Arial"/>
        </w:rPr>
      </w:pPr>
    </w:p>
    <w:p w:rsidR="007B5B1B" w:rsidRPr="001E78EB" w:rsidRDefault="007B5B1B" w:rsidP="007B5B1B">
      <w:pPr>
        <w:spacing w:after="0"/>
        <w:ind w:firstLine="567"/>
        <w:rPr>
          <w:rFonts w:ascii="Georgia" w:hAnsi="Georgia"/>
        </w:rPr>
      </w:pPr>
      <w:r w:rsidRPr="001E78EB">
        <w:rPr>
          <w:rFonts w:ascii="Georgia" w:hAnsi="Georgia"/>
        </w:rPr>
        <w:t>Web of Science прискіпливіше аналізує: бібліометричні показники, аномальне самоцитування, редакційні зловживання.</w:t>
      </w:r>
    </w:p>
    <w:p w:rsidR="007B5B1B" w:rsidRPr="001E78EB" w:rsidRDefault="007B5B1B" w:rsidP="007B5B1B">
      <w:pPr>
        <w:spacing w:after="0"/>
        <w:rPr>
          <w:rFonts w:ascii="Georgia" w:hAnsi="Georgia"/>
        </w:rPr>
      </w:pPr>
      <w:r w:rsidRPr="001E78EB">
        <w:rPr>
          <w:rFonts w:ascii="Georgia" w:hAnsi="Georgia"/>
          <w:b/>
        </w:rPr>
        <w:t>Для подачі заявки на індексацію</w:t>
      </w:r>
      <w:r w:rsidRPr="001E78EB">
        <w:rPr>
          <w:rFonts w:ascii="Georgia" w:hAnsi="Georgia"/>
        </w:rPr>
        <w:t xml:space="preserve"> потрібно зареєструватися на порталі видавця Web of Science, або дізнатися хто від організації уповноважений подавати заявки </w:t>
      </w:r>
      <w:hyperlink r:id="rId8" w:tgtFrame="_blank" w:history="1">
        <w:r w:rsidRPr="001E78EB">
          <w:rPr>
            <w:rStyle w:val="a4"/>
            <w:rFonts w:ascii="Georgia" w:hAnsi="Georgia"/>
          </w:rPr>
          <w:t>Web of Science Publisher Portal | Clarivate</w:t>
        </w:r>
      </w:hyperlink>
      <w:r w:rsidRPr="001E78EB">
        <w:rPr>
          <w:rStyle w:val="a4"/>
          <w:rFonts w:ascii="Georgia" w:hAnsi="Georgia"/>
        </w:rPr>
        <w:t>.</w:t>
      </w:r>
    </w:p>
    <w:p w:rsidR="007B5B1B" w:rsidRPr="001E78EB" w:rsidRDefault="007B5B1B" w:rsidP="007B5B1B">
      <w:pPr>
        <w:spacing w:after="0"/>
        <w:rPr>
          <w:rFonts w:ascii="Georgia" w:hAnsi="Georgia"/>
        </w:rPr>
      </w:pPr>
      <w:r w:rsidRPr="001E78EB">
        <w:rPr>
          <w:rFonts w:ascii="Georgia" w:hAnsi="Georgia"/>
        </w:rPr>
        <w:t>Офіційна політика стосовно доступу викладена за посиланням </w:t>
      </w:r>
      <w:hyperlink r:id="rId9" w:tgtFrame="_blank" w:history="1">
        <w:r w:rsidRPr="001E78EB">
          <w:rPr>
            <w:rStyle w:val="a4"/>
            <w:rFonts w:ascii="Georgia" w:hAnsi="Georgia"/>
          </w:rPr>
          <w:t>New users | Clarivate</w:t>
        </w:r>
      </w:hyperlink>
    </w:p>
    <w:p w:rsidR="007B5B1B" w:rsidRPr="001E78EB" w:rsidRDefault="007B5B1B" w:rsidP="007B5B1B">
      <w:pPr>
        <w:spacing w:after="0"/>
        <w:rPr>
          <w:rStyle w:val="a4"/>
          <w:rFonts w:ascii="Georgia" w:hAnsi="Georgia"/>
          <w:lang w:val="en-US"/>
        </w:rPr>
      </w:pPr>
      <w:r w:rsidRPr="001E78EB">
        <w:rPr>
          <w:rFonts w:ascii="Georgia" w:hAnsi="Georgia"/>
        </w:rPr>
        <w:t>Форма подачі заявки для доступу до порталу видавців Web of Science </w:t>
      </w:r>
      <w:hyperlink r:id="rId10" w:tgtFrame="_blank" w:history="1">
        <w:r w:rsidRPr="001E78EB">
          <w:rPr>
            <w:rStyle w:val="a4"/>
            <w:rFonts w:ascii="Georgia" w:hAnsi="Georgia"/>
          </w:rPr>
          <w:t>Publisher Portal Access Request</w:t>
        </w:r>
      </w:hyperlink>
      <w:r>
        <w:rPr>
          <w:rStyle w:val="a4"/>
          <w:rFonts w:ascii="Georgia" w:hAnsi="Georgia"/>
          <w:lang w:val="en-US"/>
        </w:rPr>
        <w:t>.</w:t>
      </w:r>
    </w:p>
    <w:p w:rsidR="007B5B1B" w:rsidRPr="00DB4255" w:rsidRDefault="007B5B1B" w:rsidP="007B5B1B">
      <w:pPr>
        <w:spacing w:after="0"/>
        <w:rPr>
          <w:rFonts w:ascii="Georgia" w:hAnsi="Georgia"/>
        </w:rPr>
      </w:pPr>
    </w:p>
    <w:p w:rsidR="007B5B1B" w:rsidRPr="007B5B1B" w:rsidRDefault="007B5B1B" w:rsidP="007B5B1B">
      <w:pPr>
        <w:spacing w:after="0"/>
        <w:rPr>
          <w:rFonts w:ascii="Georgia" w:hAnsi="Georgia"/>
          <w:b/>
          <w:color w:val="538135" w:themeColor="accent6" w:themeShade="BF"/>
        </w:rPr>
      </w:pPr>
      <w:r w:rsidRPr="007B5B1B">
        <w:rPr>
          <w:rFonts w:ascii="Georgia" w:hAnsi="Georgia"/>
          <w:b/>
          <w:color w:val="538135" w:themeColor="accent6" w:themeShade="BF"/>
        </w:rPr>
        <w:t>Корисні посилання:</w:t>
      </w:r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Офіційний веб-сайт Web of Science: </w:t>
      </w:r>
      <w:hyperlink r:id="rId11" w:tgtFrame="_blank" w:history="1">
        <w:r w:rsidRPr="00DB4255">
          <w:rPr>
            <w:rStyle w:val="a4"/>
            <w:rFonts w:ascii="Georgia" w:hAnsi="Georgia"/>
          </w:rPr>
          <w:t>https://webofknowledge.com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Офіційний веб-сайт Web of Science про процес редакційного </w:t>
      </w:r>
      <w:hyperlink r:id="rId12" w:tgtFrame="_blank" w:history="1">
        <w:r w:rsidRPr="00DB4255">
          <w:rPr>
            <w:rStyle w:val="a4"/>
            <w:rFonts w:ascii="Georgia" w:hAnsi="Georgia"/>
          </w:rPr>
          <w:t>Editorial selection process | Clarivate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Офіційний веб-сайт Web of Science про критерії оцінки та відбір журналів </w:t>
      </w:r>
      <w:hyperlink r:id="rId13" w:tgtFrame="_blank" w:history="1">
        <w:r w:rsidRPr="00DB4255">
          <w:rPr>
            <w:rStyle w:val="a4"/>
            <w:rFonts w:ascii="Georgia" w:hAnsi="Georgia"/>
          </w:rPr>
          <w:t>https://clarivate.com/academia-government/scientific-and-academic-research/research-discovery-and-referencing/web-of-science/web-of-science-core-collection/editorial-selection-process/journal-evaluation-process-selection-criteria/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Офіційний веб-сайт Web of Science про редакційну політику </w:t>
      </w:r>
      <w:hyperlink r:id="rId14" w:tgtFrame="_blank" w:history="1">
        <w:r w:rsidRPr="00DB4255">
          <w:rPr>
            <w:rStyle w:val="a4"/>
            <w:rFonts w:ascii="Georgia" w:hAnsi="Georgia"/>
          </w:rPr>
          <w:t>https://clarivate.com/academia-government/scientific-and-academic-research/research-discovery-and-referencing/web-of-science/web-of-science-core-collection/editorial-selection-process/editorial-policies-category-change-requests-appeals/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Підтримка </w:t>
      </w:r>
      <w:hyperlink r:id="rId15" w:tgtFrame="_blank" w:history="1">
        <w:r w:rsidRPr="00DB4255">
          <w:rPr>
            <w:rStyle w:val="a4"/>
            <w:rFonts w:ascii="Georgia" w:hAnsi="Georgia"/>
          </w:rPr>
          <w:t>Support - Clarivate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Подання журналу на розгляд експертам Web of Science: </w:t>
      </w:r>
      <w:hyperlink r:id="rId16" w:tgtFrame="_blank" w:history="1">
        <w:r w:rsidRPr="00DB4255">
          <w:rPr>
            <w:rStyle w:val="a4"/>
            <w:rFonts w:ascii="Georgia" w:hAnsi="Georgia"/>
          </w:rPr>
          <w:t>http://ips.clarivate.com//info/journalsubmission-front/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Портал видавця Web of Science </w:t>
      </w:r>
      <w:hyperlink r:id="rId17" w:tgtFrame="_blank" w:history="1">
        <w:r w:rsidRPr="00DB4255">
          <w:rPr>
            <w:rStyle w:val="a4"/>
            <w:rFonts w:ascii="Georgia" w:hAnsi="Georgia"/>
          </w:rPr>
          <w:t>Web of Science Publisher Portal | Clarivate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Як отримати доступ до порталу Видавців </w:t>
      </w:r>
      <w:hyperlink r:id="rId18" w:tgtFrame="_blank" w:history="1">
        <w:r w:rsidRPr="00DB4255">
          <w:rPr>
            <w:rStyle w:val="a4"/>
            <w:rFonts w:ascii="Georgia" w:hAnsi="Georgia"/>
          </w:rPr>
          <w:t>New users | Clarivate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Матеріали про Journal Citation Indicator </w:t>
      </w:r>
    </w:p>
    <w:p w:rsidR="007B5B1B" w:rsidRPr="00DB4255" w:rsidRDefault="007B5B1B" w:rsidP="007B5B1B">
      <w:pPr>
        <w:spacing w:after="0"/>
        <w:rPr>
          <w:rFonts w:ascii="Georgia" w:hAnsi="Georgia"/>
        </w:rPr>
      </w:pPr>
      <w:hyperlink r:id="rId19" w:tgtFrame="_blank" w:history="1">
        <w:r w:rsidRPr="00DB4255">
          <w:rPr>
            <w:rStyle w:val="a4"/>
            <w:rFonts w:ascii="Georgia" w:hAnsi="Georgia"/>
          </w:rPr>
          <w:t>Introducing the Journal Citation Indicator: A new, field-normalized measurement of journal citation impact | Clarivate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hyperlink r:id="rId20" w:tgtFrame="_blank" w:history="1">
        <w:r w:rsidRPr="00DB4255">
          <w:rPr>
            <w:rStyle w:val="a4"/>
            <w:rFonts w:ascii="Georgia" w:hAnsi="Georgia"/>
          </w:rPr>
          <w:t>Five Things You Need to Know About the Journal Citation Indicator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Комітет з етики наукових публікацій </w:t>
      </w:r>
      <w:hyperlink r:id="rId21" w:tgtFrame="_blank" w:history="1">
        <w:r w:rsidRPr="00DB4255">
          <w:rPr>
            <w:rStyle w:val="a4"/>
            <w:rFonts w:ascii="Georgia" w:hAnsi="Georgia"/>
          </w:rPr>
          <w:t>Welcome to COPE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lastRenderedPageBreak/>
        <w:t>World Association of Medical Editors  </w:t>
      </w:r>
      <w:hyperlink r:id="rId22" w:tgtFrame="_blank" w:history="1">
        <w:r w:rsidRPr="00DB4255">
          <w:rPr>
            <w:rStyle w:val="a4"/>
            <w:rFonts w:ascii="Georgia" w:hAnsi="Georgia"/>
          </w:rPr>
          <w:t>WAME - A global association of editors of peer-reviewed medical journals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International Committee of Medical Journal Editors  </w:t>
      </w:r>
      <w:hyperlink r:id="rId23" w:tgtFrame="_blank" w:history="1">
        <w:r w:rsidRPr="00DB4255">
          <w:rPr>
            <w:rStyle w:val="a4"/>
            <w:rFonts w:ascii="Georgia" w:hAnsi="Georgia"/>
          </w:rPr>
          <w:t>ICMJE | Home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Consolidated Standards of Reporting Trials  </w:t>
      </w:r>
      <w:hyperlink r:id="rId24" w:tgtFrame="_blank" w:history="1">
        <w:r w:rsidRPr="00DB4255">
          <w:rPr>
            <w:rStyle w:val="a4"/>
            <w:rFonts w:ascii="Georgia" w:hAnsi="Georgia"/>
          </w:rPr>
          <w:t>Home | consort-spirit.org</w:t>
        </w:r>
      </w:hyperlink>
    </w:p>
    <w:p w:rsidR="007B5B1B" w:rsidRPr="00DB4255" w:rsidRDefault="007B5B1B" w:rsidP="007B5B1B">
      <w:pPr>
        <w:spacing w:after="0"/>
        <w:rPr>
          <w:rFonts w:ascii="Georgia" w:hAnsi="Georgia"/>
        </w:rPr>
      </w:pPr>
      <w:r w:rsidRPr="00DB4255">
        <w:rPr>
          <w:rFonts w:ascii="Georgia" w:hAnsi="Georgia"/>
        </w:rPr>
        <w:t>Довідкова інформація про Open Journal Systems у </w:t>
      </w:r>
      <w:hyperlink r:id="rId25" w:tgtFrame="_blank" w:history="1">
        <w:r w:rsidRPr="00DB4255">
          <w:rPr>
            <w:rStyle w:val="a4"/>
            <w:rFonts w:ascii="Georgia" w:hAnsi="Georgia"/>
          </w:rPr>
          <w:t>https://pkp.sfu.ca/software/ojs/</w:t>
        </w:r>
      </w:hyperlink>
    </w:p>
    <w:p w:rsidR="007B5B1B" w:rsidRPr="001E313B" w:rsidRDefault="007B5B1B" w:rsidP="007B5B1B"/>
    <w:p w:rsidR="0085438A" w:rsidRDefault="007B5B1B"/>
    <w:sectPr w:rsidR="0085438A" w:rsidSect="006A3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1D99"/>
    <w:multiLevelType w:val="hybridMultilevel"/>
    <w:tmpl w:val="7076C8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EAE"/>
    <w:multiLevelType w:val="hybridMultilevel"/>
    <w:tmpl w:val="3AE61424"/>
    <w:lvl w:ilvl="0" w:tplc="D1E25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3E9"/>
    <w:multiLevelType w:val="hybridMultilevel"/>
    <w:tmpl w:val="346EB8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78E"/>
    <w:multiLevelType w:val="hybridMultilevel"/>
    <w:tmpl w:val="E536D81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56D8"/>
    <w:multiLevelType w:val="hybridMultilevel"/>
    <w:tmpl w:val="A4224A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1B"/>
    <w:rsid w:val="00380164"/>
    <w:rsid w:val="007B5B1B"/>
    <w:rsid w:val="00D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7B0A9-C858-439E-9DB2-FE1BC14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1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B5B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B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Strong"/>
    <w:basedOn w:val="a0"/>
    <w:uiPriority w:val="22"/>
    <w:qFormat/>
    <w:rsid w:val="007B5B1B"/>
    <w:rPr>
      <w:b/>
      <w:bCs/>
    </w:rPr>
  </w:style>
  <w:style w:type="character" w:styleId="a4">
    <w:name w:val="Hyperlink"/>
    <w:basedOn w:val="a0"/>
    <w:uiPriority w:val="99"/>
    <w:unhideWhenUsed/>
    <w:rsid w:val="007B5B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.com/academia-government/scientific-and-academic-research/publisher-solutions/publisher-portal/" TargetMode="External"/><Relationship Id="rId13" Type="http://schemas.openxmlformats.org/officeDocument/2006/relationships/hyperlink" Target="https://clarivate.com/academia-government/scientific-and-academic-research/research-discovery-and-referencing/web-of-science/web-of-science-core-collection/editorial-selection-process/journal-evaluation-process-selection-criteria/" TargetMode="External"/><Relationship Id="rId18" Type="http://schemas.openxmlformats.org/officeDocument/2006/relationships/hyperlink" Target="https://clarivate.com/academia-government/scientific-and-academic-research/publisher-solutions/new-user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ublicationethics.org/" TargetMode="External"/><Relationship Id="rId7" Type="http://schemas.openxmlformats.org/officeDocument/2006/relationships/hyperlink" Target="https://openjournalsystems.com/" TargetMode="External"/><Relationship Id="rId12" Type="http://schemas.openxmlformats.org/officeDocument/2006/relationships/hyperlink" Target="https://clarivate.com/academia-government/scientific-and-academic-research/research-discovery-and-referencing/web-of-science/web-of-science-core-collection/editorial-selection-process/" TargetMode="External"/><Relationship Id="rId17" Type="http://schemas.openxmlformats.org/officeDocument/2006/relationships/hyperlink" Target="https://clarivate.com/academia-government/scientific-and-academic-research/publisher-solutions/publisher-portal/" TargetMode="External"/><Relationship Id="rId25" Type="http://schemas.openxmlformats.org/officeDocument/2006/relationships/hyperlink" Target="https://pkp.sfu.ca/software/ojs/" TargetMode="External"/><Relationship Id="rId2" Type="http://schemas.openxmlformats.org/officeDocument/2006/relationships/styles" Target="styles.xml"/><Relationship Id="rId16" Type="http://schemas.openxmlformats.org/officeDocument/2006/relationships/hyperlink" Target="http://ips.clarivate.com/info/journalsubmission-front/" TargetMode="External"/><Relationship Id="rId20" Type="http://schemas.openxmlformats.org/officeDocument/2006/relationships/hyperlink" Target="https://www.letpub.com/Five-Things-You-Need-to-Know-About-the-Journal-Citation-Indicat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" TargetMode="External"/><Relationship Id="rId11" Type="http://schemas.openxmlformats.org/officeDocument/2006/relationships/hyperlink" Target="https://webofknowledge.com/" TargetMode="External"/><Relationship Id="rId24" Type="http://schemas.openxmlformats.org/officeDocument/2006/relationships/hyperlink" Target="https://www.consort-spirit.org/" TargetMode="External"/><Relationship Id="rId5" Type="http://schemas.openxmlformats.org/officeDocument/2006/relationships/hyperlink" Target="https://publicationethics.org/" TargetMode="External"/><Relationship Id="rId15" Type="http://schemas.openxmlformats.org/officeDocument/2006/relationships/hyperlink" Target="https://support.clarivate.com/s/?language=en_US" TargetMode="External"/><Relationship Id="rId23" Type="http://schemas.openxmlformats.org/officeDocument/2006/relationships/hyperlink" Target="https://www.icmje.org/" TargetMode="External"/><Relationship Id="rId10" Type="http://schemas.openxmlformats.org/officeDocument/2006/relationships/hyperlink" Target="https://support.clarivate.com/ScientificandAcademicResearch/s/publisher-portal-access-request?language=en_US" TargetMode="External"/><Relationship Id="rId19" Type="http://schemas.openxmlformats.org/officeDocument/2006/relationships/hyperlink" Target="https://clarivate.com/blog/introducing-the-journal-citation-indicator-a-new-field-normalized-measurement-of-journal-citation-imp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rivate.com/academia-government/scientific-and-academic-research/publisher-solutions/new-users/" TargetMode="External"/><Relationship Id="rId14" Type="http://schemas.openxmlformats.org/officeDocument/2006/relationships/hyperlink" Target="https://clarivate.com/academia-government/scientific-and-academic-research/research-discovery-and-referencing/web-of-science/web-of-science-core-collection/editorial-selection-process/editorial-policies-category-change-requests-appeals/" TargetMode="External"/><Relationship Id="rId22" Type="http://schemas.openxmlformats.org/officeDocument/2006/relationships/hyperlink" Target="https://www.wame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5365</Words>
  <Characters>3059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2026-03-31T13:39:00Z</dcterms:created>
  <dcterms:modified xsi:type="dcterms:W3CDTF">2026-03-31T13:41:00Z</dcterms:modified>
</cp:coreProperties>
</file>